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68" w:rsidRDefault="00AA5D68" w:rsidP="00C92F36">
      <w:pPr>
        <w:pStyle w:val="yiv8232916183msonormal"/>
        <w:shd w:val="clear" w:color="auto" w:fill="FFFFFF"/>
        <w:spacing w:before="150" w:beforeAutospacing="0" w:after="0" w:afterAutospacing="0"/>
        <w:ind w:left="-88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45475" w:rsidRDefault="00A45475" w:rsidP="00691342">
      <w:pPr>
        <w:pStyle w:val="21"/>
        <w:spacing w:before="63"/>
        <w:jc w:val="both"/>
      </w:pPr>
      <w:r>
        <w:rPr>
          <w:color w:val="231F20"/>
        </w:rPr>
        <w:t>ΣΧΕΤ:Τροποποίηση της υπό στοιχεία 120126/ΓΔ4/ 12-09-2020 κοινής απόφασης της Υπουργού και τηςΥφυπουργούΠαιδείαςκαιΘρησκευμάτωνμε θέμα:«Σύγχρονηεξαποστάσεωςεκπαίδευσηγια το σχολικό έτος 2020-21» (Β’3882).</w:t>
      </w:r>
    </w:p>
    <w:p w:rsidR="00AA5D68" w:rsidRPr="00691342" w:rsidRDefault="00A45475" w:rsidP="00691342">
      <w:pPr>
        <w:pStyle w:val="yiv8232916183msonormal"/>
        <w:shd w:val="clear" w:color="auto" w:fill="FFFFFF"/>
        <w:spacing w:before="150" w:beforeAutospacing="0" w:after="0" w:afterAutospacing="0"/>
        <w:ind w:left="-88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69134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Αγαπητοί γονείς και κηδεμόνες,</w:t>
      </w:r>
    </w:p>
    <w:p w:rsidR="00C92F36" w:rsidRPr="00691342" w:rsidRDefault="00A45475" w:rsidP="00691342">
      <w:pPr>
        <w:pStyle w:val="yiv8232916183msonormal"/>
        <w:shd w:val="clear" w:color="auto" w:fill="FFFFFF"/>
        <w:spacing w:before="150" w:beforeAutospacing="0" w:after="0" w:afterAutospacing="0"/>
        <w:ind w:left="-88"/>
        <w:jc w:val="both"/>
        <w:rPr>
          <w:rFonts w:asciiTheme="minorHAnsi" w:hAnsiTheme="minorHAnsi" w:cs="Arial"/>
          <w:color w:val="2C2B2B"/>
          <w:sz w:val="28"/>
          <w:szCs w:val="28"/>
        </w:rPr>
      </w:pPr>
      <w:r w:rsidRPr="0069134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Σας ενημερώνουμε ότι α</w:t>
      </w:r>
      <w:r w:rsidR="00C92F36" w:rsidRPr="0069134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πό τη Δευτέρα 16 Νοεμβρίου και για δύο εβδομάδες αναστέλλεται η δια ζώσης λειτουργία των νηπιαγωγείων και δημοτικών σχολείων όλης της χώρας</w:t>
      </w:r>
      <w:r w:rsidR="00AA5D68" w:rsidRPr="00691342">
        <w:rPr>
          <w:rFonts w:asciiTheme="minorHAnsi" w:hAnsiTheme="minorHAnsi" w:cs="Arial"/>
          <w:color w:val="2C2B2B"/>
          <w:sz w:val="28"/>
          <w:szCs w:val="28"/>
        </w:rPr>
        <w:t xml:space="preserve"> στο πλαίσιο των μέτρων πρόληψης από τον COVID-19.</w:t>
      </w:r>
    </w:p>
    <w:p w:rsidR="00AA5D68" w:rsidRPr="00C15B21" w:rsidRDefault="00AA5D68" w:rsidP="00691342">
      <w:pPr>
        <w:pStyle w:val="yiv8232916183msonormal"/>
        <w:shd w:val="clear" w:color="auto" w:fill="FFFFFF"/>
        <w:spacing w:before="150" w:beforeAutospacing="0" w:after="0" w:afterAutospacing="0"/>
        <w:ind w:left="-88"/>
        <w:jc w:val="both"/>
        <w:rPr>
          <w:rFonts w:asciiTheme="minorHAnsi" w:hAnsiTheme="minorHAnsi" w:cs="Arial"/>
          <w:sz w:val="28"/>
          <w:szCs w:val="28"/>
        </w:rPr>
      </w:pPr>
      <w:r w:rsidRPr="00691342">
        <w:rPr>
          <w:rFonts w:asciiTheme="minorHAnsi" w:hAnsiTheme="minorHAnsi" w:cs="Arial"/>
          <w:color w:val="2C2B2B"/>
          <w:sz w:val="28"/>
          <w:szCs w:val="28"/>
        </w:rPr>
        <w:t xml:space="preserve">Τα σχολεία που αναστέλλουν τη δια ζώσης λειτουργία τους ξεκινούν άμεσα υποχρεωτική </w:t>
      </w:r>
      <w:r w:rsidR="00691342" w:rsidRPr="00691342">
        <w:rPr>
          <w:rFonts w:asciiTheme="minorHAnsi" w:hAnsiTheme="minorHAnsi" w:cs="Arial"/>
          <w:color w:val="2C2B2B"/>
          <w:sz w:val="28"/>
          <w:szCs w:val="28"/>
        </w:rPr>
        <w:t xml:space="preserve">σύγχρονη </w:t>
      </w:r>
      <w:proofErr w:type="spellStart"/>
      <w:r w:rsidR="00691342" w:rsidRPr="00691342">
        <w:rPr>
          <w:rFonts w:asciiTheme="minorHAnsi" w:hAnsiTheme="minorHAnsi" w:cs="Arial"/>
          <w:color w:val="2C2B2B"/>
          <w:sz w:val="28"/>
          <w:szCs w:val="28"/>
        </w:rPr>
        <w:t>τηλεκπαίδευση</w:t>
      </w:r>
      <w:proofErr w:type="spellEnd"/>
      <w:r w:rsidR="00691342" w:rsidRPr="00691342">
        <w:rPr>
          <w:rFonts w:asciiTheme="minorHAnsi" w:hAnsiTheme="minorHAnsi" w:cs="Arial"/>
          <w:color w:val="2C2B2B"/>
          <w:sz w:val="28"/>
          <w:szCs w:val="28"/>
        </w:rPr>
        <w:t xml:space="preserve"> και για τα νηπιαγωγεία θ</w:t>
      </w:r>
      <w:r w:rsidRPr="00691342">
        <w:rPr>
          <w:rFonts w:asciiTheme="minorHAnsi" w:hAnsiTheme="minorHAnsi" w:cs="Arial"/>
          <w:color w:val="2C2B2B"/>
          <w:sz w:val="28"/>
          <w:szCs w:val="28"/>
        </w:rPr>
        <w:t>α ισχύει το παρακάτω  ωρολόγιο</w:t>
      </w:r>
      <w:r w:rsidRPr="00C15B21">
        <w:rPr>
          <w:rFonts w:asciiTheme="minorHAnsi" w:hAnsiTheme="minorHAnsi"/>
          <w:sz w:val="28"/>
          <w:szCs w:val="28"/>
        </w:rPr>
        <w:t xml:space="preserve">πρόγραμμα </w:t>
      </w:r>
      <w:r w:rsidRPr="00C15B21">
        <w:rPr>
          <w:rFonts w:asciiTheme="minorHAnsi" w:hAnsiTheme="minorHAnsi"/>
          <w:spacing w:val="-40"/>
          <w:sz w:val="28"/>
          <w:szCs w:val="28"/>
        </w:rPr>
        <w:t xml:space="preserve">από  την  Τετάρτη </w:t>
      </w:r>
      <w:r w:rsidRPr="00C15B21">
        <w:rPr>
          <w:rFonts w:asciiTheme="minorHAnsi" w:hAnsiTheme="minorHAnsi"/>
          <w:sz w:val="28"/>
          <w:szCs w:val="28"/>
        </w:rPr>
        <w:t>18 Νοεμβρίου</w:t>
      </w:r>
      <w:r w:rsidRPr="00C15B21">
        <w:rPr>
          <w:rFonts w:asciiTheme="minorHAnsi" w:hAnsiTheme="minorHAnsi"/>
          <w:w w:val="95"/>
          <w:sz w:val="28"/>
          <w:szCs w:val="28"/>
        </w:rPr>
        <w:t>.</w:t>
      </w:r>
    </w:p>
    <w:p w:rsidR="00AA5D68" w:rsidRPr="00691342" w:rsidRDefault="00AA5D68" w:rsidP="00691342">
      <w:pPr>
        <w:pStyle w:val="yiv8232916183msonormal"/>
        <w:shd w:val="clear" w:color="auto" w:fill="FFFFFF"/>
        <w:spacing w:before="150" w:beforeAutospacing="0" w:after="0" w:afterAutospacing="0"/>
        <w:ind w:left="110"/>
        <w:jc w:val="center"/>
        <w:rPr>
          <w:rFonts w:asciiTheme="minorHAnsi" w:hAnsiTheme="minorHAnsi" w:cs="Arial"/>
          <w:color w:val="2C2B2B"/>
          <w:sz w:val="28"/>
          <w:szCs w:val="28"/>
        </w:rPr>
      </w:pPr>
      <w:r w:rsidRPr="00691342">
        <w:rPr>
          <w:rFonts w:asciiTheme="minorHAnsi" w:hAnsiTheme="minorHAnsi" w:cs="Arial"/>
          <w:color w:val="2C2B2B"/>
          <w:sz w:val="28"/>
          <w:szCs w:val="28"/>
        </w:rPr>
        <w:t>.</w:t>
      </w:r>
    </w:p>
    <w:tbl>
      <w:tblPr>
        <w:tblStyle w:val="TableNormal"/>
        <w:tblW w:w="8454" w:type="dxa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583"/>
        <w:gridCol w:w="2484"/>
        <w:gridCol w:w="2387"/>
      </w:tblGrid>
      <w:tr w:rsidR="00AA5D68" w:rsidRPr="00691342" w:rsidTr="00691342">
        <w:trPr>
          <w:trHeight w:val="519"/>
        </w:trPr>
        <w:tc>
          <w:tcPr>
            <w:tcW w:w="8453" w:type="dxa"/>
            <w:gridSpan w:val="3"/>
          </w:tcPr>
          <w:p w:rsidR="00AA5D68" w:rsidRPr="00691342" w:rsidRDefault="00AA5D68" w:rsidP="00691342">
            <w:pPr>
              <w:pStyle w:val="TableParagraph"/>
              <w:spacing w:before="39"/>
              <w:ind w:left="997" w:right="482" w:hanging="495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691342">
              <w:rPr>
                <w:rFonts w:asciiTheme="minorHAnsi" w:hAnsiTheme="minorHAnsi"/>
                <w:b/>
                <w:color w:val="231F20"/>
                <w:sz w:val="24"/>
                <w:szCs w:val="24"/>
                <w:lang w:val="el-GR"/>
              </w:rPr>
              <w:t>ΩΡΑΡΙΟΝΗΠΙΑΓΩΓΕΙΩΝΓΙΑΤΗΣΥΓΧΡΟΝΗ ΕΞ ΑΠΟΣΤΑΣΕΩΣΕΚΠΑΙΔΕΥΣΗ</w:t>
            </w:r>
          </w:p>
        </w:tc>
      </w:tr>
      <w:tr w:rsidR="00AA5D68" w:rsidRPr="00691342" w:rsidTr="00691342">
        <w:trPr>
          <w:trHeight w:val="294"/>
        </w:trPr>
        <w:tc>
          <w:tcPr>
            <w:tcW w:w="3583" w:type="dxa"/>
          </w:tcPr>
          <w:p w:rsidR="00AA5D68" w:rsidRPr="00691342" w:rsidRDefault="00AA5D68" w:rsidP="00691342">
            <w:pPr>
              <w:pStyle w:val="TableParagraph"/>
              <w:ind w:right="212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691342">
              <w:rPr>
                <w:rFonts w:asciiTheme="minorHAnsi" w:hAnsiTheme="minorHAnsi"/>
                <w:color w:val="231F20"/>
                <w:w w:val="95"/>
                <w:sz w:val="28"/>
                <w:szCs w:val="28"/>
              </w:rPr>
              <w:t>Ώραδιδασκαλίας</w:t>
            </w:r>
            <w:proofErr w:type="spellEnd"/>
          </w:p>
        </w:tc>
        <w:tc>
          <w:tcPr>
            <w:tcW w:w="2484" w:type="dxa"/>
          </w:tcPr>
          <w:p w:rsidR="00AA5D68" w:rsidRPr="00691342" w:rsidRDefault="00AA5D68" w:rsidP="00691342">
            <w:pPr>
              <w:pStyle w:val="TableParagraph"/>
              <w:ind w:left="398" w:right="391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Από</w:t>
            </w:r>
          </w:p>
        </w:tc>
        <w:tc>
          <w:tcPr>
            <w:tcW w:w="2387" w:type="dxa"/>
          </w:tcPr>
          <w:p w:rsidR="00AA5D68" w:rsidRPr="00691342" w:rsidRDefault="00AA5D68" w:rsidP="00691342">
            <w:pPr>
              <w:pStyle w:val="TableParagraph"/>
              <w:ind w:left="471"/>
              <w:jc w:val="left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Έως</w:t>
            </w:r>
            <w:proofErr w:type="spellEnd"/>
          </w:p>
        </w:tc>
      </w:tr>
      <w:tr w:rsidR="00AA5D68" w:rsidRPr="00691342" w:rsidTr="00691342">
        <w:trPr>
          <w:trHeight w:val="294"/>
        </w:trPr>
        <w:tc>
          <w:tcPr>
            <w:tcW w:w="3583" w:type="dxa"/>
          </w:tcPr>
          <w:p w:rsidR="00AA5D68" w:rsidRPr="00691342" w:rsidRDefault="00AA5D68" w:rsidP="00691342">
            <w:pPr>
              <w:pStyle w:val="TableParagraph"/>
              <w:ind w:right="211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1η</w:t>
            </w:r>
          </w:p>
        </w:tc>
        <w:tc>
          <w:tcPr>
            <w:tcW w:w="2484" w:type="dxa"/>
          </w:tcPr>
          <w:p w:rsidR="00AA5D68" w:rsidRPr="00691342" w:rsidRDefault="00AA5D68" w:rsidP="00691342">
            <w:pPr>
              <w:pStyle w:val="TableParagraph"/>
              <w:ind w:left="399" w:right="391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14:10</w:t>
            </w:r>
          </w:p>
        </w:tc>
        <w:tc>
          <w:tcPr>
            <w:tcW w:w="2387" w:type="dxa"/>
          </w:tcPr>
          <w:p w:rsidR="00AA5D68" w:rsidRPr="00691342" w:rsidRDefault="00AA5D68" w:rsidP="00691342">
            <w:pPr>
              <w:pStyle w:val="TableParagraph"/>
              <w:ind w:left="413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14:40</w:t>
            </w:r>
          </w:p>
        </w:tc>
      </w:tr>
      <w:tr w:rsidR="00AA5D68" w:rsidRPr="00691342" w:rsidTr="00691342">
        <w:trPr>
          <w:trHeight w:val="294"/>
        </w:trPr>
        <w:tc>
          <w:tcPr>
            <w:tcW w:w="3583" w:type="dxa"/>
          </w:tcPr>
          <w:p w:rsidR="00AA5D68" w:rsidRPr="00691342" w:rsidRDefault="00AA5D68" w:rsidP="00691342">
            <w:pPr>
              <w:pStyle w:val="TableParagraph"/>
              <w:ind w:right="211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2η</w:t>
            </w:r>
          </w:p>
        </w:tc>
        <w:tc>
          <w:tcPr>
            <w:tcW w:w="2484" w:type="dxa"/>
          </w:tcPr>
          <w:p w:rsidR="00AA5D68" w:rsidRPr="00691342" w:rsidRDefault="00AA5D68" w:rsidP="00691342">
            <w:pPr>
              <w:pStyle w:val="TableParagraph"/>
              <w:ind w:left="399" w:right="391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15:00</w:t>
            </w:r>
          </w:p>
        </w:tc>
        <w:tc>
          <w:tcPr>
            <w:tcW w:w="2387" w:type="dxa"/>
          </w:tcPr>
          <w:p w:rsidR="00AA5D68" w:rsidRPr="00691342" w:rsidRDefault="00AA5D68" w:rsidP="00691342">
            <w:pPr>
              <w:pStyle w:val="TableParagraph"/>
              <w:ind w:left="413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15:30</w:t>
            </w:r>
          </w:p>
        </w:tc>
      </w:tr>
      <w:tr w:rsidR="00AA5D68" w:rsidRPr="00691342" w:rsidTr="00691342">
        <w:trPr>
          <w:trHeight w:val="294"/>
        </w:trPr>
        <w:tc>
          <w:tcPr>
            <w:tcW w:w="3583" w:type="dxa"/>
          </w:tcPr>
          <w:p w:rsidR="00AA5D68" w:rsidRPr="00691342" w:rsidRDefault="00AA5D68" w:rsidP="00691342">
            <w:pPr>
              <w:pStyle w:val="TableParagraph"/>
              <w:ind w:right="211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3η</w:t>
            </w:r>
          </w:p>
        </w:tc>
        <w:tc>
          <w:tcPr>
            <w:tcW w:w="2484" w:type="dxa"/>
          </w:tcPr>
          <w:p w:rsidR="00AA5D68" w:rsidRPr="00691342" w:rsidRDefault="00AA5D68" w:rsidP="00691342">
            <w:pPr>
              <w:pStyle w:val="TableParagraph"/>
              <w:ind w:left="399" w:right="391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15:50</w:t>
            </w:r>
          </w:p>
        </w:tc>
        <w:tc>
          <w:tcPr>
            <w:tcW w:w="2387" w:type="dxa"/>
          </w:tcPr>
          <w:p w:rsidR="00AA5D68" w:rsidRPr="00691342" w:rsidRDefault="00AA5D68" w:rsidP="00691342">
            <w:pPr>
              <w:pStyle w:val="TableParagraph"/>
              <w:ind w:left="413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91342">
              <w:rPr>
                <w:rFonts w:asciiTheme="minorHAnsi" w:hAnsiTheme="minorHAnsi"/>
                <w:color w:val="231F20"/>
                <w:sz w:val="28"/>
                <w:szCs w:val="28"/>
              </w:rPr>
              <w:t>16:20</w:t>
            </w:r>
          </w:p>
        </w:tc>
      </w:tr>
      <w:tr w:rsidR="00AA5D68" w:rsidRPr="00691342" w:rsidTr="00691342">
        <w:trPr>
          <w:trHeight w:val="294"/>
        </w:trPr>
        <w:tc>
          <w:tcPr>
            <w:tcW w:w="3583" w:type="dxa"/>
          </w:tcPr>
          <w:p w:rsidR="00AA5D68" w:rsidRPr="00691342" w:rsidRDefault="00AA5D68" w:rsidP="00691342">
            <w:pPr>
              <w:pStyle w:val="TableParagraph"/>
              <w:ind w:right="211"/>
              <w:rPr>
                <w:rFonts w:asciiTheme="minorHAnsi" w:hAnsiTheme="minorHAnsi"/>
                <w:color w:val="231F20"/>
                <w:sz w:val="28"/>
                <w:szCs w:val="28"/>
                <w:lang w:val="el-GR"/>
              </w:rPr>
            </w:pPr>
          </w:p>
        </w:tc>
        <w:tc>
          <w:tcPr>
            <w:tcW w:w="2484" w:type="dxa"/>
          </w:tcPr>
          <w:p w:rsidR="00AA5D68" w:rsidRPr="00691342" w:rsidRDefault="00AA5D68" w:rsidP="00691342">
            <w:pPr>
              <w:pStyle w:val="TableParagraph"/>
              <w:ind w:left="399" w:right="391"/>
              <w:rPr>
                <w:rFonts w:asciiTheme="minorHAnsi" w:hAnsiTheme="minorHAnsi"/>
                <w:color w:val="231F20"/>
                <w:sz w:val="28"/>
                <w:szCs w:val="28"/>
                <w:lang w:val="el-GR"/>
              </w:rPr>
            </w:pPr>
          </w:p>
        </w:tc>
        <w:tc>
          <w:tcPr>
            <w:tcW w:w="2387" w:type="dxa"/>
          </w:tcPr>
          <w:p w:rsidR="00AA5D68" w:rsidRPr="00691342" w:rsidRDefault="00AA5D68" w:rsidP="00691342">
            <w:pPr>
              <w:pStyle w:val="TableParagraph"/>
              <w:ind w:left="413"/>
              <w:jc w:val="left"/>
              <w:rPr>
                <w:rFonts w:asciiTheme="minorHAnsi" w:hAnsiTheme="minorHAnsi"/>
                <w:color w:val="231F20"/>
                <w:sz w:val="28"/>
                <w:szCs w:val="28"/>
                <w:lang w:val="el-GR"/>
              </w:rPr>
            </w:pPr>
          </w:p>
        </w:tc>
      </w:tr>
    </w:tbl>
    <w:p w:rsidR="00A45475" w:rsidRPr="002000DE" w:rsidRDefault="00130042" w:rsidP="00691342">
      <w:pPr>
        <w:tabs>
          <w:tab w:val="left" w:pos="636"/>
        </w:tabs>
        <w:spacing w:before="6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Tahoma"/>
          <w:color w:val="000000"/>
          <w:sz w:val="28"/>
          <w:szCs w:val="28"/>
        </w:rPr>
        <w:t xml:space="preserve">Σας </w:t>
      </w:r>
      <w:r w:rsidR="00CD0A6B">
        <w:rPr>
          <w:rFonts w:cs="Tahoma"/>
          <w:color w:val="000000"/>
          <w:sz w:val="28"/>
          <w:szCs w:val="28"/>
        </w:rPr>
        <w:t>κοινοποιούμε</w:t>
      </w:r>
      <w:r w:rsidR="00AA5D68" w:rsidRPr="006F2A42">
        <w:rPr>
          <w:rFonts w:cs="Tahoma"/>
          <w:b/>
          <w:bCs/>
          <w:color w:val="FF0000"/>
          <w:sz w:val="28"/>
          <w:szCs w:val="28"/>
          <w:u w:val="single"/>
        </w:rPr>
        <w:t>το</w:t>
      </w:r>
      <w:r w:rsidR="006F2A42" w:rsidRPr="006F2A42">
        <w:rPr>
          <w:rFonts w:cs="Tahoma"/>
          <w:b/>
          <w:bCs/>
          <w:color w:val="FF0000"/>
          <w:sz w:val="28"/>
          <w:szCs w:val="28"/>
          <w:u w:val="single"/>
        </w:rPr>
        <w:t xml:space="preserve"> νέο</w:t>
      </w:r>
      <w:r w:rsidR="00AA5D68" w:rsidRPr="006F2A42">
        <w:rPr>
          <w:rFonts w:cs="Arial"/>
          <w:b/>
          <w:bCs/>
          <w:color w:val="FF0000"/>
          <w:sz w:val="28"/>
          <w:szCs w:val="28"/>
          <w:u w:val="single"/>
          <w:shd w:val="clear" w:color="auto" w:fill="FFFFFF"/>
        </w:rPr>
        <w:t>σύνδεσμο</w:t>
      </w:r>
      <w:r w:rsidR="00A45475" w:rsidRPr="00691342">
        <w:rPr>
          <w:rFonts w:cs="Arial"/>
          <w:color w:val="000000"/>
          <w:sz w:val="28"/>
          <w:szCs w:val="28"/>
          <w:shd w:val="clear" w:color="auto" w:fill="FFFFFF"/>
        </w:rPr>
        <w:t>ώστε να εισέλθουν οι μαθητές  στην ηλεκτρονική αίθουσα διδασκαλίας.</w:t>
      </w:r>
    </w:p>
    <w:p w:rsidR="006F2A42" w:rsidRPr="006F2A42" w:rsidRDefault="0029796C" w:rsidP="006F2A42">
      <w:pPr>
        <w:rPr>
          <w:rFonts w:ascii="Roboto" w:hAnsi="Roboto"/>
          <w:b/>
          <w:bCs/>
          <w:color w:val="DC4356"/>
          <w:sz w:val="29"/>
          <w:szCs w:val="29"/>
        </w:rPr>
      </w:pPr>
      <w:hyperlink r:id="rId5" w:history="1">
        <w:r w:rsidR="006F2A42" w:rsidRPr="00912FAE">
          <w:rPr>
            <w:rStyle w:val="-"/>
            <w:rFonts w:ascii="Roboto" w:hAnsi="Roboto"/>
            <w:b/>
            <w:bCs/>
            <w:sz w:val="29"/>
            <w:szCs w:val="29"/>
            <w:lang w:val="en-US"/>
          </w:rPr>
          <w:t>https</w:t>
        </w:r>
        <w:r w:rsidR="006F2A42" w:rsidRPr="006F2A42">
          <w:rPr>
            <w:rStyle w:val="-"/>
            <w:rFonts w:ascii="Roboto" w:hAnsi="Roboto"/>
            <w:b/>
            <w:bCs/>
            <w:sz w:val="29"/>
            <w:szCs w:val="29"/>
          </w:rPr>
          <w:t>://</w:t>
        </w:r>
        <w:proofErr w:type="spellStart"/>
        <w:r w:rsidR="006F2A42" w:rsidRPr="00912FAE">
          <w:rPr>
            <w:rStyle w:val="-"/>
            <w:rFonts w:ascii="Roboto" w:hAnsi="Roboto"/>
            <w:b/>
            <w:bCs/>
            <w:sz w:val="29"/>
            <w:szCs w:val="29"/>
            <w:lang w:val="en-US"/>
          </w:rPr>
          <w:t>minedu</w:t>
        </w:r>
        <w:proofErr w:type="spellEnd"/>
        <w:r w:rsidR="006F2A42" w:rsidRPr="006F2A42">
          <w:rPr>
            <w:rStyle w:val="-"/>
            <w:rFonts w:ascii="Roboto" w:hAnsi="Roboto"/>
            <w:b/>
            <w:bCs/>
            <w:sz w:val="29"/>
            <w:szCs w:val="29"/>
          </w:rPr>
          <w:t>-</w:t>
        </w:r>
        <w:r w:rsidR="006F2A42" w:rsidRPr="00912FAE">
          <w:rPr>
            <w:rStyle w:val="-"/>
            <w:rFonts w:ascii="Roboto" w:hAnsi="Roboto"/>
            <w:b/>
            <w:bCs/>
            <w:sz w:val="29"/>
            <w:szCs w:val="29"/>
            <w:lang w:val="en-US"/>
          </w:rPr>
          <w:t>primary</w:t>
        </w:r>
        <w:r w:rsidR="006F2A42" w:rsidRPr="006F2A42">
          <w:rPr>
            <w:rStyle w:val="-"/>
            <w:rFonts w:ascii="Roboto" w:hAnsi="Roboto"/>
            <w:b/>
            <w:bCs/>
            <w:sz w:val="29"/>
            <w:szCs w:val="29"/>
          </w:rPr>
          <w:t>2.</w:t>
        </w:r>
        <w:proofErr w:type="spellStart"/>
        <w:r w:rsidR="006F2A42" w:rsidRPr="00912FAE">
          <w:rPr>
            <w:rStyle w:val="-"/>
            <w:rFonts w:ascii="Roboto" w:hAnsi="Roboto"/>
            <w:b/>
            <w:bCs/>
            <w:sz w:val="29"/>
            <w:szCs w:val="29"/>
            <w:lang w:val="en-US"/>
          </w:rPr>
          <w:t>webex</w:t>
        </w:r>
        <w:proofErr w:type="spellEnd"/>
        <w:r w:rsidR="006F2A42" w:rsidRPr="006F2A42">
          <w:rPr>
            <w:rStyle w:val="-"/>
            <w:rFonts w:ascii="Roboto" w:hAnsi="Roboto"/>
            <w:b/>
            <w:bCs/>
            <w:sz w:val="29"/>
            <w:szCs w:val="29"/>
          </w:rPr>
          <w:t>.</w:t>
        </w:r>
        <w:r w:rsidR="006F2A42" w:rsidRPr="00912FAE">
          <w:rPr>
            <w:rStyle w:val="-"/>
            <w:rFonts w:ascii="Roboto" w:hAnsi="Roboto"/>
            <w:b/>
            <w:bCs/>
            <w:sz w:val="29"/>
            <w:szCs w:val="29"/>
            <w:lang w:val="en-US"/>
          </w:rPr>
          <w:t>com</w:t>
        </w:r>
        <w:r w:rsidR="006F2A42" w:rsidRPr="006F2A42">
          <w:rPr>
            <w:rStyle w:val="-"/>
            <w:rFonts w:ascii="Roboto" w:hAnsi="Roboto"/>
            <w:b/>
            <w:bCs/>
            <w:sz w:val="29"/>
            <w:szCs w:val="29"/>
          </w:rPr>
          <w:t>/</w:t>
        </w:r>
        <w:r w:rsidR="006F2A42" w:rsidRPr="00912FAE">
          <w:rPr>
            <w:rStyle w:val="-"/>
            <w:rFonts w:ascii="Roboto" w:hAnsi="Roboto"/>
            <w:b/>
            <w:bCs/>
            <w:sz w:val="29"/>
            <w:szCs w:val="29"/>
            <w:lang w:val="en-US"/>
          </w:rPr>
          <w:t>meet</w:t>
        </w:r>
        <w:r w:rsidR="006F2A42" w:rsidRPr="006F2A42">
          <w:rPr>
            <w:rStyle w:val="-"/>
            <w:rFonts w:ascii="Roboto" w:hAnsi="Roboto"/>
            <w:b/>
            <w:bCs/>
            <w:sz w:val="29"/>
            <w:szCs w:val="29"/>
          </w:rPr>
          <w:t>/</w:t>
        </w:r>
        <w:proofErr w:type="spellStart"/>
        <w:r w:rsidR="006F2A42" w:rsidRPr="00912FAE">
          <w:rPr>
            <w:rStyle w:val="-"/>
            <w:rFonts w:ascii="Roboto" w:hAnsi="Roboto"/>
            <w:b/>
            <w:bCs/>
            <w:sz w:val="29"/>
            <w:szCs w:val="29"/>
            <w:lang w:val="en-US"/>
          </w:rPr>
          <w:t>anchristop</w:t>
        </w:r>
        <w:proofErr w:type="spellEnd"/>
      </w:hyperlink>
    </w:p>
    <w:p w:rsidR="002000DE" w:rsidRPr="002000DE" w:rsidRDefault="002000DE" w:rsidP="00691342">
      <w:pPr>
        <w:tabs>
          <w:tab w:val="left" w:pos="636"/>
        </w:tabs>
        <w:spacing w:before="6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A45475" w:rsidRPr="00691342" w:rsidRDefault="00A45475" w:rsidP="00691342">
      <w:pPr>
        <w:tabs>
          <w:tab w:val="left" w:pos="636"/>
        </w:tabs>
        <w:spacing w:before="6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691342">
        <w:rPr>
          <w:rFonts w:cs="Arial"/>
          <w:color w:val="000000"/>
          <w:sz w:val="28"/>
          <w:szCs w:val="28"/>
          <w:shd w:val="clear" w:color="auto" w:fill="FFFFFF"/>
        </w:rPr>
        <w:t>Ευελπιστούμε σε μια γόνιμη συνεργασία.</w:t>
      </w:r>
    </w:p>
    <w:p w:rsidR="00A45475" w:rsidRPr="00474B20" w:rsidRDefault="00A45475" w:rsidP="00A45475">
      <w:pPr>
        <w:spacing w:after="0"/>
        <w:jc w:val="both"/>
        <w:rPr>
          <w:rFonts w:cs="Calibri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A45475" w:rsidRPr="00474B20" w:rsidRDefault="00A45475" w:rsidP="00A45475">
      <w:pPr>
        <w:spacing w:after="0"/>
        <w:rPr>
          <w:rFonts w:cs="Calibri"/>
        </w:rPr>
      </w:pPr>
    </w:p>
    <w:p w:rsidR="00A45475" w:rsidRDefault="00A45475" w:rsidP="00691342">
      <w:pPr>
        <w:spacing w:after="0"/>
        <w:jc w:val="center"/>
        <w:rPr>
          <w:rFonts w:cs="Calibri"/>
        </w:rPr>
      </w:pPr>
      <w:r>
        <w:rPr>
          <w:rFonts w:cs="Calibri"/>
        </w:rPr>
        <w:t>Η Προϊσταμένη</w:t>
      </w:r>
    </w:p>
    <w:p w:rsidR="00A45475" w:rsidRDefault="00A45475" w:rsidP="00691342">
      <w:pPr>
        <w:spacing w:after="0"/>
        <w:jc w:val="right"/>
        <w:rPr>
          <w:rFonts w:cs="Calibri"/>
        </w:rPr>
      </w:pPr>
      <w:r>
        <w:rPr>
          <w:rFonts w:cs="Calibri"/>
        </w:rPr>
        <w:t>1</w:t>
      </w:r>
      <w:r>
        <w:rPr>
          <w:rFonts w:cs="Calibri"/>
          <w:vertAlign w:val="superscript"/>
        </w:rPr>
        <w:t>ου</w:t>
      </w:r>
      <w:r>
        <w:rPr>
          <w:rFonts w:cs="Calibri"/>
        </w:rPr>
        <w:t xml:space="preserve"> Νηπιαγωγείου Ανδραβίδας</w:t>
      </w:r>
    </w:p>
    <w:p w:rsidR="00A45475" w:rsidRDefault="00A45475" w:rsidP="00691342">
      <w:pPr>
        <w:spacing w:after="0"/>
        <w:jc w:val="right"/>
        <w:rPr>
          <w:rFonts w:cs="Calibri"/>
        </w:rPr>
      </w:pPr>
    </w:p>
    <w:p w:rsidR="00A45475" w:rsidRPr="00470731" w:rsidRDefault="00A45475" w:rsidP="00691342">
      <w:pPr>
        <w:tabs>
          <w:tab w:val="left" w:pos="4920"/>
        </w:tabs>
        <w:spacing w:after="0"/>
        <w:jc w:val="right"/>
        <w:rPr>
          <w:rFonts w:cs="Calibri"/>
        </w:rPr>
      </w:pPr>
      <w:r>
        <w:rPr>
          <w:rFonts w:cs="Calibri"/>
        </w:rPr>
        <w:t>Χριστοπούλου Αγγελική</w:t>
      </w:r>
    </w:p>
    <w:p w:rsidR="003F733D" w:rsidRPr="003F733D" w:rsidRDefault="003F733D" w:rsidP="00691342">
      <w:pPr>
        <w:tabs>
          <w:tab w:val="left" w:pos="636"/>
        </w:tabs>
        <w:spacing w:before="6" w:line="242" w:lineRule="auto"/>
        <w:jc w:val="right"/>
        <w:rPr>
          <w:rFonts w:ascii="Tahoma" w:hAnsi="Tahoma" w:cs="Tahoma"/>
          <w:color w:val="000000"/>
          <w:sz w:val="18"/>
          <w:szCs w:val="18"/>
        </w:rPr>
      </w:pPr>
    </w:p>
    <w:sectPr w:rsidR="003F733D" w:rsidRPr="003F733D" w:rsidSect="000460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FA3"/>
    <w:multiLevelType w:val="hybridMultilevel"/>
    <w:tmpl w:val="E39ECC26"/>
    <w:lvl w:ilvl="0" w:tplc="49C0C308">
      <w:start w:val="1"/>
      <w:numFmt w:val="decimal"/>
      <w:lvlText w:val="%1."/>
      <w:lvlJc w:val="left"/>
      <w:pPr>
        <w:ind w:left="110" w:hanging="198"/>
        <w:jc w:val="right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el-GR" w:eastAsia="en-US" w:bidi="ar-SA"/>
      </w:rPr>
    </w:lvl>
    <w:lvl w:ilvl="1" w:tplc="C46867B0">
      <w:start w:val="1"/>
      <w:numFmt w:val="decimal"/>
      <w:lvlText w:val="%2."/>
      <w:lvlJc w:val="left"/>
      <w:pPr>
        <w:ind w:left="2471" w:hanging="216"/>
        <w:jc w:val="left"/>
      </w:pPr>
      <w:rPr>
        <w:rFonts w:ascii="Calibri" w:eastAsia="Calibri" w:hAnsi="Calibri" w:cs="Calibri" w:hint="default"/>
        <w:b/>
        <w:bCs/>
        <w:color w:val="004A8F"/>
        <w:spacing w:val="0"/>
        <w:w w:val="105"/>
        <w:sz w:val="20"/>
        <w:szCs w:val="20"/>
        <w:lang w:val="el-GR" w:eastAsia="en-US" w:bidi="ar-SA"/>
      </w:rPr>
    </w:lvl>
    <w:lvl w:ilvl="2" w:tplc="2DEC20E0">
      <w:numFmt w:val="bullet"/>
      <w:lvlText w:val="•"/>
      <w:lvlJc w:val="left"/>
      <w:pPr>
        <w:ind w:left="2725" w:hanging="216"/>
      </w:pPr>
      <w:rPr>
        <w:rFonts w:hint="default"/>
        <w:lang w:val="el-GR" w:eastAsia="en-US" w:bidi="ar-SA"/>
      </w:rPr>
    </w:lvl>
    <w:lvl w:ilvl="3" w:tplc="BBCAB626">
      <w:numFmt w:val="bullet"/>
      <w:lvlText w:val="•"/>
      <w:lvlJc w:val="left"/>
      <w:pPr>
        <w:ind w:left="2970" w:hanging="216"/>
      </w:pPr>
      <w:rPr>
        <w:rFonts w:hint="default"/>
        <w:lang w:val="el-GR" w:eastAsia="en-US" w:bidi="ar-SA"/>
      </w:rPr>
    </w:lvl>
    <w:lvl w:ilvl="4" w:tplc="63704BA4">
      <w:numFmt w:val="bullet"/>
      <w:lvlText w:val="•"/>
      <w:lvlJc w:val="left"/>
      <w:pPr>
        <w:ind w:left="3215" w:hanging="216"/>
      </w:pPr>
      <w:rPr>
        <w:rFonts w:hint="default"/>
        <w:lang w:val="el-GR" w:eastAsia="en-US" w:bidi="ar-SA"/>
      </w:rPr>
    </w:lvl>
    <w:lvl w:ilvl="5" w:tplc="5A6E8588">
      <w:numFmt w:val="bullet"/>
      <w:lvlText w:val="•"/>
      <w:lvlJc w:val="left"/>
      <w:pPr>
        <w:ind w:left="3460" w:hanging="216"/>
      </w:pPr>
      <w:rPr>
        <w:rFonts w:hint="default"/>
        <w:lang w:val="el-GR" w:eastAsia="en-US" w:bidi="ar-SA"/>
      </w:rPr>
    </w:lvl>
    <w:lvl w:ilvl="6" w:tplc="257EAB8C">
      <w:numFmt w:val="bullet"/>
      <w:lvlText w:val="•"/>
      <w:lvlJc w:val="left"/>
      <w:pPr>
        <w:ind w:left="3706" w:hanging="216"/>
      </w:pPr>
      <w:rPr>
        <w:rFonts w:hint="default"/>
        <w:lang w:val="el-GR" w:eastAsia="en-US" w:bidi="ar-SA"/>
      </w:rPr>
    </w:lvl>
    <w:lvl w:ilvl="7" w:tplc="AD0C0F5E">
      <w:numFmt w:val="bullet"/>
      <w:lvlText w:val="•"/>
      <w:lvlJc w:val="left"/>
      <w:pPr>
        <w:ind w:left="3951" w:hanging="216"/>
      </w:pPr>
      <w:rPr>
        <w:rFonts w:hint="default"/>
        <w:lang w:val="el-GR" w:eastAsia="en-US" w:bidi="ar-SA"/>
      </w:rPr>
    </w:lvl>
    <w:lvl w:ilvl="8" w:tplc="E29C0B42">
      <w:numFmt w:val="bullet"/>
      <w:lvlText w:val="•"/>
      <w:lvlJc w:val="left"/>
      <w:pPr>
        <w:ind w:left="4196" w:hanging="216"/>
      </w:pPr>
      <w:rPr>
        <w:rFonts w:hint="default"/>
        <w:lang w:val="el-GR" w:eastAsia="en-US" w:bidi="ar-SA"/>
      </w:rPr>
    </w:lvl>
  </w:abstractNum>
  <w:abstractNum w:abstractNumId="1">
    <w:nsid w:val="20A50D0B"/>
    <w:multiLevelType w:val="hybridMultilevel"/>
    <w:tmpl w:val="E39ECC26"/>
    <w:lvl w:ilvl="0" w:tplc="49C0C308">
      <w:start w:val="1"/>
      <w:numFmt w:val="decimal"/>
      <w:lvlText w:val="%1."/>
      <w:lvlJc w:val="left"/>
      <w:pPr>
        <w:ind w:left="110" w:hanging="198"/>
        <w:jc w:val="right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el-GR" w:eastAsia="en-US" w:bidi="ar-SA"/>
      </w:rPr>
    </w:lvl>
    <w:lvl w:ilvl="1" w:tplc="C46867B0">
      <w:start w:val="1"/>
      <w:numFmt w:val="decimal"/>
      <w:lvlText w:val="%2."/>
      <w:lvlJc w:val="left"/>
      <w:pPr>
        <w:ind w:left="2471" w:hanging="216"/>
        <w:jc w:val="left"/>
      </w:pPr>
      <w:rPr>
        <w:rFonts w:ascii="Calibri" w:eastAsia="Calibri" w:hAnsi="Calibri" w:cs="Calibri" w:hint="default"/>
        <w:b/>
        <w:bCs/>
        <w:color w:val="004A8F"/>
        <w:spacing w:val="0"/>
        <w:w w:val="105"/>
        <w:sz w:val="20"/>
        <w:szCs w:val="20"/>
        <w:lang w:val="el-GR" w:eastAsia="en-US" w:bidi="ar-SA"/>
      </w:rPr>
    </w:lvl>
    <w:lvl w:ilvl="2" w:tplc="2DEC20E0">
      <w:numFmt w:val="bullet"/>
      <w:lvlText w:val="•"/>
      <w:lvlJc w:val="left"/>
      <w:pPr>
        <w:ind w:left="2725" w:hanging="216"/>
      </w:pPr>
      <w:rPr>
        <w:rFonts w:hint="default"/>
        <w:lang w:val="el-GR" w:eastAsia="en-US" w:bidi="ar-SA"/>
      </w:rPr>
    </w:lvl>
    <w:lvl w:ilvl="3" w:tplc="BBCAB626">
      <w:numFmt w:val="bullet"/>
      <w:lvlText w:val="•"/>
      <w:lvlJc w:val="left"/>
      <w:pPr>
        <w:ind w:left="2970" w:hanging="216"/>
      </w:pPr>
      <w:rPr>
        <w:rFonts w:hint="default"/>
        <w:lang w:val="el-GR" w:eastAsia="en-US" w:bidi="ar-SA"/>
      </w:rPr>
    </w:lvl>
    <w:lvl w:ilvl="4" w:tplc="63704BA4">
      <w:numFmt w:val="bullet"/>
      <w:lvlText w:val="•"/>
      <w:lvlJc w:val="left"/>
      <w:pPr>
        <w:ind w:left="3215" w:hanging="216"/>
      </w:pPr>
      <w:rPr>
        <w:rFonts w:hint="default"/>
        <w:lang w:val="el-GR" w:eastAsia="en-US" w:bidi="ar-SA"/>
      </w:rPr>
    </w:lvl>
    <w:lvl w:ilvl="5" w:tplc="5A6E8588">
      <w:numFmt w:val="bullet"/>
      <w:lvlText w:val="•"/>
      <w:lvlJc w:val="left"/>
      <w:pPr>
        <w:ind w:left="3460" w:hanging="216"/>
      </w:pPr>
      <w:rPr>
        <w:rFonts w:hint="default"/>
        <w:lang w:val="el-GR" w:eastAsia="en-US" w:bidi="ar-SA"/>
      </w:rPr>
    </w:lvl>
    <w:lvl w:ilvl="6" w:tplc="257EAB8C">
      <w:numFmt w:val="bullet"/>
      <w:lvlText w:val="•"/>
      <w:lvlJc w:val="left"/>
      <w:pPr>
        <w:ind w:left="3706" w:hanging="216"/>
      </w:pPr>
      <w:rPr>
        <w:rFonts w:hint="default"/>
        <w:lang w:val="el-GR" w:eastAsia="en-US" w:bidi="ar-SA"/>
      </w:rPr>
    </w:lvl>
    <w:lvl w:ilvl="7" w:tplc="AD0C0F5E">
      <w:numFmt w:val="bullet"/>
      <w:lvlText w:val="•"/>
      <w:lvlJc w:val="left"/>
      <w:pPr>
        <w:ind w:left="3951" w:hanging="216"/>
      </w:pPr>
      <w:rPr>
        <w:rFonts w:hint="default"/>
        <w:lang w:val="el-GR" w:eastAsia="en-US" w:bidi="ar-SA"/>
      </w:rPr>
    </w:lvl>
    <w:lvl w:ilvl="8" w:tplc="E29C0B42">
      <w:numFmt w:val="bullet"/>
      <w:lvlText w:val="•"/>
      <w:lvlJc w:val="left"/>
      <w:pPr>
        <w:ind w:left="4196" w:hanging="216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733D"/>
    <w:rsid w:val="00046050"/>
    <w:rsid w:val="00102F8D"/>
    <w:rsid w:val="00130042"/>
    <w:rsid w:val="002000DE"/>
    <w:rsid w:val="0029796C"/>
    <w:rsid w:val="003F733D"/>
    <w:rsid w:val="00691342"/>
    <w:rsid w:val="006F2A42"/>
    <w:rsid w:val="009733AB"/>
    <w:rsid w:val="009A67F8"/>
    <w:rsid w:val="00A45475"/>
    <w:rsid w:val="00AA5D68"/>
    <w:rsid w:val="00C15B21"/>
    <w:rsid w:val="00C92F36"/>
    <w:rsid w:val="00CD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Επικεφαλίδα 21"/>
    <w:basedOn w:val="a"/>
    <w:uiPriority w:val="1"/>
    <w:qFormat/>
    <w:rsid w:val="003F733D"/>
    <w:pPr>
      <w:widowControl w:val="0"/>
      <w:autoSpaceDE w:val="0"/>
      <w:autoSpaceDN w:val="0"/>
      <w:spacing w:after="0" w:line="240" w:lineRule="auto"/>
      <w:ind w:left="20"/>
      <w:outlineLvl w:val="2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1"/>
    <w:qFormat/>
    <w:rsid w:val="003F733D"/>
    <w:pPr>
      <w:widowControl w:val="0"/>
      <w:autoSpaceDE w:val="0"/>
      <w:autoSpaceDN w:val="0"/>
      <w:spacing w:after="0" w:line="240" w:lineRule="auto"/>
      <w:ind w:left="242" w:firstLine="170"/>
      <w:jc w:val="both"/>
    </w:pPr>
    <w:rPr>
      <w:rFonts w:ascii="Trebuchet MS" w:eastAsia="Trebuchet MS" w:hAnsi="Trebuchet MS" w:cs="Trebuchet MS"/>
      <w:lang w:eastAsia="en-US"/>
    </w:rPr>
  </w:style>
  <w:style w:type="paragraph" w:styleId="Web">
    <w:name w:val="Normal (Web)"/>
    <w:basedOn w:val="a"/>
    <w:uiPriority w:val="99"/>
    <w:unhideWhenUsed/>
    <w:rsid w:val="003F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F733D"/>
    <w:rPr>
      <w:color w:val="0000FF"/>
      <w:u w:val="single"/>
    </w:rPr>
  </w:style>
  <w:style w:type="paragraph" w:customStyle="1" w:styleId="yiv8232916183msonormal">
    <w:name w:val="yiv8232916183msonormal"/>
    <w:basedOn w:val="a"/>
    <w:rsid w:val="003F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2F3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2F36"/>
    <w:pPr>
      <w:widowControl w:val="0"/>
      <w:autoSpaceDE w:val="0"/>
      <w:autoSpaceDN w:val="0"/>
      <w:spacing w:before="37" w:after="0" w:line="240" w:lineRule="auto"/>
      <w:ind w:left="220"/>
      <w:jc w:val="center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edu-primary2.webex.com/meet/anchris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2020-11-16T06:07:00Z</cp:lastPrinted>
  <dcterms:created xsi:type="dcterms:W3CDTF">2021-01-09T20:32:00Z</dcterms:created>
  <dcterms:modified xsi:type="dcterms:W3CDTF">2021-01-09T20:32:00Z</dcterms:modified>
</cp:coreProperties>
</file>